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C43A5F" w:rsidRPr="00C43A5F" w14:paraId="2F20AF30" w14:textId="77777777">
        <w:trPr>
          <w:jc w:val="center"/>
        </w:trPr>
        <w:tc>
          <w:tcPr>
            <w:tcW w:w="3120" w:type="dxa"/>
            <w:shd w:val="clear" w:color="auto" w:fill="102C57"/>
            <w:hideMark/>
          </w:tcPr>
          <w:p w14:paraId="0F0DAF2B" w14:textId="77777777" w:rsidR="00C43A5F" w:rsidRPr="00C43A5F" w:rsidRDefault="00C43A5F" w:rsidP="00C43A5F">
            <w:pPr>
              <w:rPr>
                <w:lang w:val="en-US"/>
              </w:rPr>
            </w:pPr>
            <w:r w:rsidRPr="00C43A5F">
              <w:rPr>
                <w:b/>
                <w:lang w:val="en-US"/>
              </w:rPr>
              <w:t>Metric</w:t>
            </w:r>
          </w:p>
        </w:tc>
        <w:tc>
          <w:tcPr>
            <w:tcW w:w="3120" w:type="dxa"/>
            <w:shd w:val="clear" w:color="auto" w:fill="102C57"/>
            <w:hideMark/>
          </w:tcPr>
          <w:p w14:paraId="1B05CB81" w14:textId="77777777" w:rsidR="00C43A5F" w:rsidRPr="00C43A5F" w:rsidRDefault="00C43A5F" w:rsidP="00C43A5F">
            <w:pPr>
              <w:rPr>
                <w:lang w:val="en-US"/>
              </w:rPr>
            </w:pPr>
            <w:r w:rsidRPr="00C43A5F">
              <w:rPr>
                <w:b/>
                <w:lang w:val="en-US"/>
              </w:rPr>
              <w:t>Estimated Amount (2015 – 2026)</w:t>
            </w:r>
          </w:p>
        </w:tc>
        <w:tc>
          <w:tcPr>
            <w:tcW w:w="3120" w:type="dxa"/>
            <w:shd w:val="clear" w:color="auto" w:fill="102C57"/>
            <w:hideMark/>
          </w:tcPr>
          <w:p w14:paraId="485CE742" w14:textId="77777777" w:rsidR="00C43A5F" w:rsidRPr="00C43A5F" w:rsidRDefault="00C43A5F" w:rsidP="00C43A5F">
            <w:pPr>
              <w:rPr>
                <w:lang w:val="en-US"/>
              </w:rPr>
            </w:pPr>
            <w:r w:rsidRPr="00C43A5F">
              <w:rPr>
                <w:b/>
                <w:lang w:val="en-US"/>
              </w:rPr>
              <w:t>Primary Mechanics / Key Scandals</w:t>
            </w:r>
          </w:p>
        </w:tc>
      </w:tr>
      <w:tr w:rsidR="00C43A5F" w:rsidRPr="00C43A5F" w14:paraId="0BF1BAB2" w14:textId="77777777">
        <w:trPr>
          <w:jc w:val="center"/>
        </w:trPr>
        <w:tc>
          <w:tcPr>
            <w:tcW w:w="3120" w:type="dxa"/>
            <w:shd w:val="clear" w:color="auto" w:fill="F4F4F4"/>
            <w:hideMark/>
          </w:tcPr>
          <w:p w14:paraId="13ED809C" w14:textId="77777777" w:rsidR="00C43A5F" w:rsidRPr="00C43A5F" w:rsidRDefault="00C43A5F" w:rsidP="00C43A5F">
            <w:pPr>
              <w:rPr>
                <w:lang w:val="en-US"/>
              </w:rPr>
            </w:pPr>
            <w:r w:rsidRPr="00C43A5F">
              <w:rPr>
                <w:lang w:val="en-US"/>
              </w:rPr>
              <w:t>Total Outward Capital Flight (Corporate/Trade)</w:t>
            </w:r>
          </w:p>
        </w:tc>
        <w:tc>
          <w:tcPr>
            <w:tcW w:w="3120" w:type="dxa"/>
            <w:shd w:val="clear" w:color="auto" w:fill="F4F4F4"/>
            <w:hideMark/>
          </w:tcPr>
          <w:p w14:paraId="196B8EAE" w14:textId="77777777" w:rsidR="00C43A5F" w:rsidRPr="00C43A5F" w:rsidRDefault="00C43A5F" w:rsidP="00C43A5F">
            <w:pPr>
              <w:rPr>
                <w:lang w:val="en-US"/>
              </w:rPr>
            </w:pPr>
            <w:r w:rsidRPr="00C43A5F">
              <w:rPr>
                <w:lang w:val="en-US"/>
              </w:rPr>
              <w:t>US$20 Billion – $35 Billion+</w:t>
            </w:r>
          </w:p>
        </w:tc>
        <w:tc>
          <w:tcPr>
            <w:tcW w:w="3120" w:type="dxa"/>
            <w:shd w:val="clear" w:color="auto" w:fill="F4F4F4"/>
            <w:hideMark/>
          </w:tcPr>
          <w:p w14:paraId="4E4D70EB" w14:textId="77777777" w:rsidR="00C43A5F" w:rsidRPr="00C43A5F" w:rsidRDefault="00C43A5F" w:rsidP="00C43A5F">
            <w:pPr>
              <w:rPr>
                <w:lang w:val="en-US"/>
              </w:rPr>
            </w:pPr>
            <w:r w:rsidRPr="00C43A5F">
              <w:rPr>
                <w:lang w:val="en-US"/>
              </w:rPr>
              <w:t xml:space="preserve">Systemic trade </w:t>
            </w:r>
            <w:proofErr w:type="spellStart"/>
            <w:r w:rsidRPr="00C43A5F">
              <w:rPr>
                <w:lang w:val="en-US"/>
              </w:rPr>
              <w:t>misinvoicing</w:t>
            </w:r>
            <w:proofErr w:type="spellEnd"/>
            <w:r w:rsidRPr="00C43A5F">
              <w:rPr>
                <w:lang w:val="en-US"/>
              </w:rPr>
              <w:t xml:space="preserve"> (averaging $1.5B to $4B annually); value gap representing 20.51% of total trade; and recent $715M to $1B "phantom import" telegraphic transfer loops.</w:t>
            </w:r>
          </w:p>
        </w:tc>
      </w:tr>
      <w:tr w:rsidR="00C43A5F" w:rsidRPr="00C43A5F" w14:paraId="368694C2" w14:textId="77777777">
        <w:trPr>
          <w:jc w:val="center"/>
        </w:trPr>
        <w:tc>
          <w:tcPr>
            <w:tcW w:w="3120" w:type="dxa"/>
            <w:hideMark/>
          </w:tcPr>
          <w:p w14:paraId="5393F18A" w14:textId="77777777" w:rsidR="00C43A5F" w:rsidRPr="00C43A5F" w:rsidRDefault="00C43A5F" w:rsidP="00C43A5F">
            <w:pPr>
              <w:rPr>
                <w:lang w:val="en-US"/>
              </w:rPr>
            </w:pPr>
            <w:r w:rsidRPr="00C43A5F">
              <w:rPr>
                <w:lang w:val="en-US"/>
              </w:rPr>
              <w:t>Speculated Political Corruption (State/Graft)</w:t>
            </w:r>
          </w:p>
        </w:tc>
        <w:tc>
          <w:tcPr>
            <w:tcW w:w="3120" w:type="dxa"/>
            <w:hideMark/>
          </w:tcPr>
          <w:p w14:paraId="6DA621C8" w14:textId="77777777" w:rsidR="00C43A5F" w:rsidRPr="00C43A5F" w:rsidRDefault="00C43A5F" w:rsidP="00C43A5F">
            <w:pPr>
              <w:rPr>
                <w:lang w:val="en-US"/>
              </w:rPr>
            </w:pPr>
            <w:r w:rsidRPr="00C43A5F">
              <w:rPr>
                <w:lang w:val="en-US"/>
              </w:rPr>
              <w:t>US$1.5 Billion – $3 Billion total accumulated value</w:t>
            </w:r>
          </w:p>
        </w:tc>
        <w:tc>
          <w:tcPr>
            <w:tcW w:w="3120" w:type="dxa"/>
            <w:hideMark/>
          </w:tcPr>
          <w:p w14:paraId="196AF004" w14:textId="77777777" w:rsidR="00C43A5F" w:rsidRPr="00C43A5F" w:rsidRDefault="00C43A5F" w:rsidP="00C43A5F">
            <w:pPr>
              <w:rPr>
                <w:lang w:val="en-US"/>
              </w:rPr>
            </w:pPr>
            <w:r w:rsidRPr="00C43A5F">
              <w:rPr>
                <w:lang w:val="en-US"/>
              </w:rPr>
              <w:t xml:space="preserve">Central Bank Bond Scam (~$11M+ direct loss, though disrupted billions in credit market impacts); Airbus Bribery scandal ($16.84M agreed bribes); state enterprise losses (e.g., </w:t>
            </w:r>
            <w:proofErr w:type="spellStart"/>
            <w:r w:rsidRPr="00C43A5F">
              <w:rPr>
                <w:lang w:val="en-US"/>
              </w:rPr>
              <w:t>SriLankan</w:t>
            </w:r>
            <w:proofErr w:type="spellEnd"/>
            <w:r w:rsidRPr="00C43A5F">
              <w:rPr>
                <w:lang w:val="en-US"/>
              </w:rPr>
              <w:t xml:space="preserve"> Airlines accumulated political mismanagement losses reaching over $2B equivalent).</w:t>
            </w:r>
          </w:p>
        </w:tc>
      </w:tr>
    </w:tbl>
    <w:p w14:paraId="64059F01" w14:textId="77777777" w:rsidR="00C43A5F" w:rsidRPr="00C43A5F" w:rsidRDefault="00C43A5F" w:rsidP="00C43A5F">
      <w:pPr>
        <w:rPr>
          <w:lang w:val="en-US"/>
        </w:rPr>
      </w:pPr>
      <w:r w:rsidRPr="00C43A5F">
        <w:rPr>
          <w:i/>
          <w:lang w:val="en-US"/>
        </w:rPr>
        <w:t>Table 1: Comparison of Capital flight versus corruption loss</w:t>
      </w:r>
    </w:p>
    <w:p w14:paraId="0FF7FC30" w14:textId="77777777" w:rsidR="00C43A5F" w:rsidRDefault="00C43A5F"/>
    <w:sectPr w:rsidR="00C43A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3A5F"/>
    <w:rsid w:val="00C43A5F"/>
    <w:rsid w:val="00D32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23B1F2"/>
  <w15:chartTrackingRefBased/>
  <w15:docId w15:val="{D9E78136-B950-4C08-94A8-0DF59EFC4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43A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43A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43A5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43A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43A5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43A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43A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43A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43A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43A5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43A5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43A5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43A5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43A5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43A5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43A5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43A5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43A5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43A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43A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43A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43A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43A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43A5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43A5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43A5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3A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3A5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43A5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112</Words>
  <Characters>645</Characters>
  <Application>Microsoft Office Word</Application>
  <DocSecurity>0</DocSecurity>
  <Lines>5</Lines>
  <Paragraphs>1</Paragraphs>
  <ScaleCrop>false</ScaleCrop>
  <Company/>
  <LinksUpToDate>false</LinksUpToDate>
  <CharactersWithSpaces>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Samantha Dharma</dc:creator>
  <cp:keywords/>
  <dc:description/>
  <cp:lastModifiedBy>Samantha Dharma</cp:lastModifiedBy>
  <cp:revision>1</cp:revision>
  <dcterms:created xsi:type="dcterms:W3CDTF">2026-10-05T13:44:00Z</dcterms:created>
  <dcterms:modified xsi:type="dcterms:W3CDTF">2026-10-05T13:45:00Z</dcterms:modified>
</cp:coreProperties>
</file>